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086" w:rsidRDefault="00297E78">
      <w:r>
        <w:t>Промежуточная аттестация в Детских дошкольных образовательных учреждениях не проводится</w:t>
      </w:r>
    </w:p>
    <w:p w:rsidR="00297E78" w:rsidRDefault="00297E78">
      <w:bookmarkStart w:id="0" w:name="_GoBack"/>
      <w:bookmarkEnd w:id="0"/>
    </w:p>
    <w:sectPr w:rsidR="0029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78"/>
    <w:rsid w:val="00297E78"/>
    <w:rsid w:val="00D0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0873"/>
  <w15:chartTrackingRefBased/>
  <w15:docId w15:val="{4E5A52BD-CF95-495E-AD1E-CB7E370B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school100sar@outlook.com</dc:creator>
  <cp:keywords/>
  <dc:description/>
  <cp:lastModifiedBy>school100sar@outlook.com</cp:lastModifiedBy>
  <cp:revision>1</cp:revision>
  <dcterms:created xsi:type="dcterms:W3CDTF">2024-01-19T10:04:00Z</dcterms:created>
  <dcterms:modified xsi:type="dcterms:W3CDTF">2024-01-19T10:05:00Z</dcterms:modified>
</cp:coreProperties>
</file>